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BE37" w14:textId="09E9F8B6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Отчет о деятельности ООО «</w:t>
      </w:r>
      <w:proofErr w:type="spellStart"/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 xml:space="preserve"> Групп» за 202</w:t>
      </w:r>
      <w:r w:rsidR="003B5059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3</w:t>
      </w: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 xml:space="preserve"> год (информация по состоянию на 28.02.202</w:t>
      </w:r>
      <w:r w:rsidR="003B5059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4</w:t>
      </w: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)</w:t>
      </w:r>
    </w:p>
    <w:p w14:paraId="5EB0211D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 Общие сведения</w:t>
      </w:r>
    </w:p>
    <w:p w14:paraId="25F34D4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Полное наименование: Общество с ограниченной ответственностью «Интернешнл Бизнес Консалтинг Групп»</w:t>
      </w:r>
    </w:p>
    <w:p w14:paraId="01E833F3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Сокращенное наименование: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</w:t>
      </w:r>
    </w:p>
    <w:p w14:paraId="441DA9A0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Государственная регистрация: запись в Единый государственный реестр юридических лиц внесена 07.10.14, присвоен ОГРН 5147746194415.</w:t>
      </w:r>
    </w:p>
    <w:p w14:paraId="41012962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Юридический адрес: 105187 г. Москва, ул. Борисовская, д. 11</w:t>
      </w:r>
    </w:p>
    <w:p w14:paraId="649D5F4E" w14:textId="12BBDF56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Местонахождение офисной группы: Россия, г. </w:t>
      </w:r>
      <w:proofErr w:type="spellStart"/>
      <w:proofErr w:type="gram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Москва,</w:t>
      </w:r>
      <w:r w:rsidR="00241914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Переведеновский</w:t>
      </w:r>
      <w:proofErr w:type="spellEnd"/>
      <w:proofErr w:type="gramEnd"/>
      <w:r w:rsidR="00241914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пер., д. 13, стр.13, оф. 13</w:t>
      </w:r>
    </w:p>
    <w:p w14:paraId="045E10DA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Почтовый адрес: 121351, г. Москва, а/я 62.</w:t>
      </w:r>
    </w:p>
    <w:p w14:paraId="27B922AF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Распределение долей в уставном капитале: Уставный капитал распределен между двумя физическими лицами, резидентами Российской Федерации, аттестованными аудиторами, доли распределены как 50/50%.</w:t>
      </w:r>
    </w:p>
    <w:p w14:paraId="047462DA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Членство в СРО аудиторов</w:t>
      </w:r>
    </w:p>
    <w:p w14:paraId="0000FF6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До 02.03.2020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являлось членом Саморегулируемой организации аудиторов «Российский Союз аудиторов» (Ассоциация), сокращенное наименование — СРО РСА (ОРНЗ 11503027372).</w:t>
      </w:r>
    </w:p>
    <w:p w14:paraId="41536484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С 02.03.2020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является членом Саморегулируемой организации аудиторов Ассоциация «Содружество», сокращенное наименование — СРО ААС (дата включения в реестр СРО ААС — 02.03.2020 г., ОРНЗ 12006079953).</w:t>
      </w:r>
    </w:p>
    <w:p w14:paraId="3744021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Участие в сети аудиторских организаций</w:t>
      </w:r>
    </w:p>
    <w:p w14:paraId="4710B712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не является членом какой-либо аудиторской сети.</w:t>
      </w:r>
    </w:p>
    <w:p w14:paraId="674C066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корпоративного управления</w:t>
      </w:r>
    </w:p>
    <w:p w14:paraId="6A9E879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Высшим органом управления является Общее собрание участников.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br/>
        <w:t>К компетенции Общего собрания участников среди прочего относятся следующие вопросы:</w:t>
      </w:r>
    </w:p>
    <w:p w14:paraId="5EC49474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определение основных направлений деятельности Общества;</w:t>
      </w:r>
    </w:p>
    <w:p w14:paraId="368015DC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изменение Устава Общества, в том числе изменение размера Уставного капитала Общества;</w:t>
      </w:r>
    </w:p>
    <w:p w14:paraId="6AD36C17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образование исполнительных органов Общества и досрочное прекращение их полномочий;</w:t>
      </w:r>
    </w:p>
    <w:p w14:paraId="4BE6A005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утверждение годовых отчетов и годовых бухгалтерских балансов;</w:t>
      </w:r>
    </w:p>
    <w:p w14:paraId="6995CEC8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 распределении чистой прибыли Общества;</w:t>
      </w:r>
    </w:p>
    <w:p w14:paraId="332ACF3C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 внесении вкладов в имущество Общества;</w:t>
      </w:r>
    </w:p>
    <w:p w14:paraId="0C5CFEF3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об открытии обособленных подразделений Общества;</w:t>
      </w:r>
    </w:p>
    <w:p w14:paraId="66AD750F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принятие решения об участии в ассоциациях и других объединениях коммерческих организаций;</w:t>
      </w:r>
    </w:p>
    <w:p w14:paraId="2770B6EA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утверждение (принятие) документов, регулирующих деятельность органов Общества;</w:t>
      </w:r>
    </w:p>
    <w:p w14:paraId="2A25E927" w14:textId="77777777" w:rsidR="000E73FE" w:rsidRPr="000E73FE" w:rsidRDefault="000E73FE" w:rsidP="000E7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иные функции, предусмотренные Уставом Общества.</w:t>
      </w:r>
    </w:p>
    <w:p w14:paraId="0B6E553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Руководство текущей деятельностью осуществляется единоличным исполнительным органом — Генеральным директором.</w:t>
      </w:r>
    </w:p>
    <w:p w14:paraId="22C7BC8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Генеральный директор Общества:</w:t>
      </w:r>
    </w:p>
    <w:p w14:paraId="63976A11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без доверенности действует от имени Общества, в том числе представляет его интересы и совершает сделки;</w:t>
      </w:r>
    </w:p>
    <w:p w14:paraId="42CCF9C6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14:paraId="4C96F479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открывает расчетные и иные счета в банках;</w:t>
      </w:r>
    </w:p>
    <w:p w14:paraId="562DB41A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утверждает (принимает) документы, регулирующие текущую деятельность Общества;</w:t>
      </w:r>
    </w:p>
    <w:p w14:paraId="326323BC" w14:textId="77777777" w:rsidR="000E73FE" w:rsidRPr="000E73FE" w:rsidRDefault="000E73FE" w:rsidP="000E7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осуществляет иные функции, предусмотренные Уставом Общества.</w:t>
      </w:r>
    </w:p>
    <w:p w14:paraId="205EB86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внутреннего контроля качества</w:t>
      </w:r>
    </w:p>
    <w:p w14:paraId="6CD5A188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Политика и конкретные процедуры внутреннего контроля качества работы, позволяющие обеспечить разумную уверенность в том, что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и ее персонал соблюдают профессиональные стандарты и применимые правовые и нормативные требования, а также в том, что заключения и иные отчеты, выпущенные компанией или руководителями заданий, носят надлежащий характер в конкретных обстоятельствах, закреплены во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внутреннем положении «О внутреннем контроле качества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(далее Положение ВКК).</w:t>
      </w:r>
    </w:p>
    <w:p w14:paraId="5AA2D53E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Положение ВКК устанавливает единые требования к системе контроля качества услуг в аудиторской организации и распространяется на все задания, относящиеся к аудиторской деятельности. Установленные политика и конкретные процедуры внутреннего контроля качества являются обязательными к исполнению всем персоналом компании и распространяются на все филиалы и представительства компании.</w:t>
      </w:r>
    </w:p>
    <w:p w14:paraId="33DB88A9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в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создана и эффективно функционирует система внутреннего контроля качества работы, соответствующая масштабам деятельности компании и требованиям законодательства об аудиторской деятельности в Российской Федерации, МСКК №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МСА № 220 «Контроль качества при проведении аудита финансовой отчетности» и других применимых нормативных правовых актов.</w:t>
      </w:r>
    </w:p>
    <w:p w14:paraId="08168CC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Внешняя проверка качества работы аудиторской организации</w:t>
      </w:r>
    </w:p>
    <w:p w14:paraId="64231F15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2020 году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прошло плановую проверку внешнего контроля качества работы аудиторской организации со стороны СРО «Российский союз аудиторов» (Ассоциация) (протокол № 05-20 от 05.02.2020).</w:t>
      </w:r>
    </w:p>
    <w:p w14:paraId="326C475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2021 году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прошло плановую внешнюю проверку качества работы аудиторских организаций Федерального казначейства (акт без номера от 16.03.2021).</w:t>
      </w:r>
    </w:p>
    <w:p w14:paraId="7EF99ED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настоящий момент отсутствуют какие-либо применяемые в отношении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меры дисциплинарного и иного воздействия.</w:t>
      </w:r>
    </w:p>
    <w:p w14:paraId="495037FC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Заявление исполнительного органа аудиторской организации о мерах, принимаемых для обеспечения независимости</w:t>
      </w:r>
    </w:p>
    <w:p w14:paraId="2580A547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В основе нашего подхода к оказанию аудиторских услуг лежат фундаментальные принципы профессиональной этики, разработанные Международной федерацией бухгалтеров (IFAC) и закрепленные в Кодексе этики профессиональных бухгалтеров Международной федерации бухгалтеров (IESBA 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Code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), а также в действующих на территории Российской Федерации Кодексе профессиональной этики аудиторов и Правилах независимости аудиторов и аудиторских организаций, одобренных Советом по аудиторской деятельности.</w:t>
      </w:r>
    </w:p>
    <w:p w14:paraId="53514964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Политика и процедуры, позволяющие обеспечить разумную уверенность в том, что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Групп», ее работники и, если применимо, другие лица, на которых распространяется требование к независимости, соблюдают указанное требование, когда это требуется применяемыми этическими нормами, закреплены во внутреннем положении «Политика независимости». Данная политика регламентирует порядок выявления и оценки обстоятельств и взаимоотношений, создающих угрозы независимости, принятия надлежащих мер для устранения или снижения таких угроз до приемлемого уровня или (если необходимо) отказа от выполнения задания, а также порядок доведения требования о независимости до сведения работников и иных лиц, на которых распространяется такое требование.</w:t>
      </w:r>
    </w:p>
    <w:p w14:paraId="70796ECC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При решении вопроса о том, следует ли принимать то или иное задание, проводится внутренняя проверка соблюдения независимости. Контроль за соблюдением независимости компанией, ее работниками и, если применимо, другими лицами, на которых распространяется требование к независимости, осуществляет уполномоченное лицо компании. Все работники обязаны своевременно уведомлять уполномоченное лицо об обстоятельствах и отношениях, которые могут создавать угрозу независимости, для того чтобы можно было принять надлежащие меры.</w:t>
      </w:r>
    </w:p>
    <w:p w14:paraId="7D9C7068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полностью соблюдает требования к независимости, установленные статьей 8 «Независимость аудиторских организаций, аудиторов» Федерального закона № 307-ФЗ «Об аудиторской деятельности» и Правилами независимости аудиторов и аудиторских организаций и принимает для этого все необходимые меры, в том числе, проводит внутренние проверки соблюдения независимости.</w:t>
      </w:r>
    </w:p>
    <w:p w14:paraId="75913FFD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Заявление исполнительного органа аудиторской организации об исполнении аудиторами требования о повышении квалификации</w:t>
      </w:r>
    </w:p>
    <w:p w14:paraId="6050B0A3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Исполнительный орган заявляет, что все аудиторы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соблюдают требование, установленное частью 9 статьи 11 Федерального закона № 307-ФЗ «Об аудиторской деятельности», и проходят в обязательном порядке ежегодное обучение по программам повышения квалификации, утверждаемым саморегулируемой организацией аудиторов, членом которой они являются.</w:t>
      </w:r>
    </w:p>
    <w:p w14:paraId="1295546E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Система вознаграждения руководителей проектов, руководителей аудиторских групп</w:t>
      </w:r>
    </w:p>
    <w:p w14:paraId="05D4B31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Система вознаграждения руководителей заданий, руководителей аудиторских групп устанавливается трудовыми договорами, включает постоянную и переменную части вознаграждения. Переменная часть вознаграждения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lastRenderedPageBreak/>
        <w:t>основывается на оценке качества работы. оценка работы руководителей аудиторских групп и аудиторов производится с учетом результатов аттестации.</w:t>
      </w:r>
    </w:p>
    <w:p w14:paraId="4BE64201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Меры по обеспечению ротации старшего персонала в составе аудиторских групп</w:t>
      </w:r>
    </w:p>
    <w:p w14:paraId="5B7F0E5B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 соответствии с внутренними политиками и процедурами, смена руководителя задания производится не реже, чем один раз в 7 лет.</w:t>
      </w:r>
    </w:p>
    <w:p w14:paraId="3456ABC6" w14:textId="77777777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b/>
          <w:bCs/>
          <w:color w:val="59595B"/>
          <w:sz w:val="26"/>
          <w:szCs w:val="26"/>
          <w:lang w:eastAsia="ru-RU"/>
        </w:rPr>
        <w:t>Сведения о выручке за прошлый отчетный год</w:t>
      </w:r>
    </w:p>
    <w:p w14:paraId="7C08A849" w14:textId="435710D8" w:rsidR="000E73FE" w:rsidRPr="000E73FE" w:rsidRDefault="000E73FE" w:rsidP="000E73FE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Выручка ООО «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АйБиСи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Групп» за 202</w:t>
      </w:r>
      <w:r w:rsidR="003B5059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3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год составила </w:t>
      </w:r>
      <w:r w:rsidR="003B5059" w:rsidRPr="003B5059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24382</w:t>
      </w:r>
      <w:r w:rsidR="004C4CAD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</w:t>
      </w:r>
      <w:proofErr w:type="spellStart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тыс.руб</w:t>
      </w:r>
      <w:proofErr w:type="spellEnd"/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., в том числе:</w:t>
      </w:r>
    </w:p>
    <w:p w14:paraId="732D0528" w14:textId="453A9B98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выручка от проведения обязательного аудита бухгалтерской отчетности – </w:t>
      </w:r>
      <w:r w:rsidR="003B5059" w:rsidRPr="003B5059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22867</w:t>
      </w:r>
      <w:r w:rsidR="003B5059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тыс. руб.</w:t>
      </w:r>
    </w:p>
    <w:p w14:paraId="212BCD7D" w14:textId="5DB207CD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выручка от проведения инициативного аудита, оказания сопутствующих аудиту услуг, а также прочих связанных с аудиторской деятельностью услуг – </w:t>
      </w:r>
      <w:r w:rsidR="003B5059" w:rsidRPr="003B5059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1165</w:t>
      </w: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 xml:space="preserve"> тыс. руб.</w:t>
      </w:r>
    </w:p>
    <w:p w14:paraId="2876F4ED" w14:textId="77777777" w:rsidR="000E73FE" w:rsidRPr="000E73FE" w:rsidRDefault="000E73FE" w:rsidP="000E7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</w:pPr>
      <w:r w:rsidRPr="000E73FE">
        <w:rPr>
          <w:rFonts w:ascii="Source Sans Pro" w:eastAsia="Times New Roman" w:hAnsi="Source Sans Pro" w:cs="Times New Roman"/>
          <w:color w:val="59595B"/>
          <w:sz w:val="26"/>
          <w:szCs w:val="26"/>
          <w:lang w:eastAsia="ru-RU"/>
        </w:rPr>
        <w:t>выручка от проведения аудита бухгалтерской отчетности, в том числе консолидированной, организаций, предусмотренных частью 3 статьи 5 Федерального закона № 307-ФЗ «Об аудиторской деятельности» – 0 тыс. руб.</w:t>
      </w:r>
    </w:p>
    <w:p w14:paraId="2CF3EBB0" w14:textId="77777777" w:rsidR="00F43C64" w:rsidRDefault="00F43C64"/>
    <w:sectPr w:rsidR="00F4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E97"/>
    <w:multiLevelType w:val="multilevel"/>
    <w:tmpl w:val="A15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5043"/>
    <w:multiLevelType w:val="multilevel"/>
    <w:tmpl w:val="A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458C7"/>
    <w:multiLevelType w:val="multilevel"/>
    <w:tmpl w:val="2D3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FE"/>
    <w:rsid w:val="000E73FE"/>
    <w:rsid w:val="00241914"/>
    <w:rsid w:val="003B5059"/>
    <w:rsid w:val="004C4CAD"/>
    <w:rsid w:val="00594980"/>
    <w:rsid w:val="006519F3"/>
    <w:rsid w:val="00912BB5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7235"/>
  <w15:chartTrackingRefBased/>
  <w15:docId w15:val="{DBC2267F-5833-4B24-9D40-FC74FA1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Хайлова</dc:creator>
  <cp:keywords/>
  <dc:description/>
  <cp:lastModifiedBy>Елена Хайлова</cp:lastModifiedBy>
  <cp:revision>7</cp:revision>
  <dcterms:created xsi:type="dcterms:W3CDTF">2022-05-18T11:38:00Z</dcterms:created>
  <dcterms:modified xsi:type="dcterms:W3CDTF">2024-04-16T13:10:00Z</dcterms:modified>
</cp:coreProperties>
</file>